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15" w:rsidRPr="00E63A76" w:rsidRDefault="005A6215" w:rsidP="00E63A76">
      <w:pPr>
        <w:bidi/>
        <w:spacing w:after="0" w:line="240" w:lineRule="auto"/>
        <w:rPr>
          <w:rFonts w:ascii="Tahoma" w:eastAsia="Times New Roman" w:hAnsi="Tahoma" w:cs="Tahoma" w:hint="cs"/>
          <w:b/>
          <w:bCs/>
          <w:color w:val="FF0000"/>
          <w:sz w:val="40"/>
          <w:szCs w:val="40"/>
          <w:rtl/>
          <w:lang w:bidi="ar-OM"/>
        </w:rPr>
      </w:pPr>
      <w:r w:rsidRPr="00E63A76">
        <w:rPr>
          <w:rFonts w:ascii="Tahoma" w:eastAsia="Times New Roman" w:hAnsi="Tahoma" w:cs="Tahoma"/>
          <w:b/>
          <w:bCs/>
          <w:color w:val="FF0000"/>
          <w:sz w:val="40"/>
          <w:szCs w:val="52"/>
          <w:rtl/>
        </w:rPr>
        <w:t>مضار الاشعه السينيه</w:t>
      </w:r>
      <w:r w:rsidRPr="00E63A76">
        <w:rPr>
          <w:rFonts w:ascii="Tahoma" w:eastAsia="Times New Roman" w:hAnsi="Tahoma" w:cs="Tahoma"/>
          <w:b/>
          <w:bCs/>
          <w:color w:val="FF0000"/>
          <w:sz w:val="40"/>
          <w:szCs w:val="40"/>
        </w:rPr>
        <w:t xml:space="preserve"> </w:t>
      </w:r>
    </w:p>
    <w:p w:rsidR="00E63A76" w:rsidRDefault="00DA5BE2" w:rsidP="005A621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  <w:r w:rsidRPr="00DA5BE2">
        <w:rPr>
          <w:rFonts w:ascii="Tahoma" w:eastAsia="Times New Roman" w:hAnsi="Tahoma" w:cs="Tahoma"/>
          <w:b/>
          <w:bCs/>
          <w:color w:val="004787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تصنف مشاكل الاشعاعات عند الأطفال عادة في أربع مجموعات اولا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التعرض الخارجي الناجم عن العبث بنفايات مصادر معدنية مشعة كتلك المستخدمة في بعض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الصناعات، والذي ينجم عنه عادة حروق جلدية شديدة أو تثبيط نقي العظم. النوع الثاني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حوادث التعرض الإشعاعي الداخلي للمواد الفعالة شعاعيا، أما النمط الثالث للتعرض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فينجم عن المعالجة الاشعاعية لبعض الأورام عند الاطفال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أخيرا فإن العديد من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المضاعفات الكامنة قد تحدث بعد سنوات أو عقود من التعرض للأشعة، وتتضمن الأمثلة على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ذلك المعدل العالي لسرطان الثدي عند الأطفال المعالجين لداء هودجكن والمعدل العالي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لسرطان الغدة الدرقية عند الأطفال الذين تعرضوا لليود المشع حول مفاعل تشيرنوبيل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تندر الحوادث الإشعاعية التي تتناول الأطفال خاصة، حيث أنه من بين 150وفاة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حول العالم نجمت عن حوادث تعرض إشعاعي بين عامي 1946- 1997، كان القليل منها عند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الأطفال، وندرة هذه الحالات يجعل تمييزها صعبا، كما أن المفهوم العام حول الأشعة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يجعل معالجة هذه الحالات أصعب أيضا، فالمرضى والطاقم الطبي كثيرا ما تنقصهم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المعلومات الدقيقة حول تأثيرات التعرض الإشعاعي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حين حدوث حوادث التعرض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الإشعاعي، يجب الانتباه إلى المبادئ الرئيسية لمعالجة الأطوار المبكرة وايلاء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اهتمام خاص للمظاهر المتأخرة للإصابة الاشعاعية. ففي بعض الحالات تظهر الإصابة لدى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الأطفال على شكل غثيان واقياء، أو نقص الكريات البيضاء أو نقص الصفيحات أو على شكل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حروق جلدية كمظهر للتعرض المستمر لمصدر عالي الاشعاعية ويبقى التعرف على هذه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الأعراض كملامح ناجمة عن التعرض الإشعاعي نقطة هامة في سبيل إيقاف هذا التعرض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وإزالة العامل المشع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E63A76">
        <w:rPr>
          <w:rFonts w:ascii="Tahoma" w:eastAsia="Times New Roman" w:hAnsi="Tahoma" w:cs="Tahoma"/>
          <w:b/>
          <w:bCs/>
          <w:color w:val="FF0000"/>
          <w:sz w:val="44"/>
          <w:szCs w:val="44"/>
          <w:rtl/>
        </w:rPr>
        <w:t>الاشعاعات واضرارها</w:t>
      </w:r>
      <w:r w:rsidR="005A6215" w:rsidRPr="00E63A76">
        <w:rPr>
          <w:rFonts w:ascii="Tahoma" w:eastAsia="Times New Roman" w:hAnsi="Tahoma" w:cs="Tahoma"/>
          <w:b/>
          <w:bCs/>
          <w:color w:val="004787"/>
          <w:sz w:val="44"/>
          <w:szCs w:val="44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يمكن للأشعة المؤينة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أن تكون ذات طبيعة كهرومغناطسية. تتضمن الأشعة الكهرومغناطيسية المؤينة أشعة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x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او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الاشعة السينية وأشعة غاما، ولا توجد لهذه الأشعة كتلة وقد تنتج من جهاز مولد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للأشعة كأجهزة التصوير بالأشعة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x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أو من مواد فعالة شعاعيا. تخترق الأشعة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x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والأشعة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غاما أنسجة الجسم بسهولة اعتمادا على طاقتها وبإمكانها أن تودع قدرتها المدمرة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الكامنة عميقا في الجسم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تتضمن الأشعة الجزيئية، الجزيئات ألفا وبيتا، تشكل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الجزيئات ألفا خطورة فقط عندما يتم استنشاقها أو ابتلاعها أو عندما تسقط على جرح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مفتوح، وذلك لضعف نفوذيتها وعدم قدرتها على اختراق الطبقة الخارجية للجلد أو حتى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صفحة رقيقة من الورق، يمكن للأشعة الجزيئية بيتا أن تخترق بضعة سنتيمترات من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الأنسجة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ورغم أن الأشعة المؤينة لا يمكن كشفها بحواس الإنسان، فإنه من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السهل كشف وجودها وتحديد مكانها وقياس كميتها باستعمال العديد من الأجهزة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="005A6215"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</w:p>
    <w:p w:rsidR="00E63A76" w:rsidRDefault="00E63A76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</w:p>
    <w:p w:rsidR="00E63A76" w:rsidRDefault="00E63A76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</w:p>
    <w:p w:rsidR="00E63A76" w:rsidRDefault="005A6215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lastRenderedPageBreak/>
        <w:t>تحدث الاصابة بسبب الاشعاع بدخول الطاقة في الخلايا وإذا كان عدد الخلايا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المقتولة كبيرا أو في حال كانت هذه الخلايا كبيرة الحساسية تصبح الأعراض ظاهرة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وتختلف درجة حساسية الخلايا للأشعة، وبشكل عام تكون الخلايا سريعة الانقسام مثل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الخلايا المبطنة للامعاء ونقي العظام أكثر الخلايا حساسية للضرر، في حين تكون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الخلايا بطيئة الانقسام أو عديمة الانقسام كالخلايا العصبية مقاومة للضرر من الاشعة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في حين تكون حساسية الخلايا المبطنة للشرايين والاوعية الدموية للاشعة معتدلة، وضرر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هذه الخلايا قد تحد من تدفق الدم داخلها وتؤدي إلى تأثيرات بعد أشهر أو سنوات من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التعرض للاشعة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</w:p>
    <w:p w:rsidR="00E63A76" w:rsidRDefault="00E63A76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</w:p>
    <w:p w:rsidR="00E63A76" w:rsidRDefault="005A6215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</w:rPr>
      </w:pP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4181475" cy="2857500"/>
            <wp:effectExtent l="19050" t="0" r="9525" b="0"/>
            <wp:docPr id="3" name="Picture 3" descr="http://www.alriyadh.com/2008/05/16/img/15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riyadh.com/2008/05/16/img/155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76" w:rsidRDefault="005A6215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  <w:lang w:bidi="ar-OM"/>
        </w:rPr>
      </w:pP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تسلم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معظم الخلايا بجرعة أشعة تحت 100راد (وحدة قياس الاشعاع )، ورغم ذلك فإنها قد تصاب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بتحول ناجم عن طفرات في الحمض النوي ال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DNA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مع احتمال تطور امراض او تغيرات خبيثة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في الخلايا. قد تحدث بعض التغيرات الخبيثة والحميدة بعد التعرض للأشعة ويمكن ان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تظهر عادة بعد 2- 15سنة من التعرض للاشعاع، وقد تحدث أيضا أورام في بعض الأعضاء، مع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اختلاف في درجة حساسية هذا العضو، حيث تعتبر الغدة الدرقية والثديين والرئة من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الاعضاء الأكثر حساسية، وتظهر معظم أورام الاعضاء بعد 10- 50سنة من التعرض للاشعاع،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يمكن لسرطان الدرقية أو العظم أن يظهر مبكرا بعد خمس سنوات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تتناسب خطورة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حدوث الأورام بسبب الأشعة في العديد من أنسجة الجسم بشكل مباشر بجرعة الإشعاع، مع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اختلاف شديد في حدود تلك الجرعات باختلاف الأنسجة. ويبقى الأطفال على خطورة أكبر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بضعفين إلى ثلاثة أضعاف مقارنة مع البالغين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رغم أن الأشعة تؤثر بشكل رئيسي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على الحمض النووي ال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DNA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، وملاحظة حدوث تأثيرات وراثية للاشعاع عند الحيوانات، فإنه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لم تتم ملاحظة تأثيرات وراثية للتعرض الإشعاعي في الدراسات الوبائية الكبيرة ولعدة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أجيال ومثال ذلك الناجين من كارثة هيروشيما / ناغازاكي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</w:p>
    <w:p w:rsidR="00E63A76" w:rsidRDefault="00E63A76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  <w:lang w:bidi="ar-OM"/>
        </w:rPr>
      </w:pPr>
    </w:p>
    <w:p w:rsidR="007618A4" w:rsidRDefault="005A6215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</w:rPr>
      </w:pP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lastRenderedPageBreak/>
        <w:t>يمكن لتعرض كامل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الجسم الحاد لجرعة اشعاعية مخترقة كبيرة ولمرة واحدة أن يسبب متلازمة الاشعاع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الحاد، تنجم أعراض وعلامات هذه المتلازمة عن اصابة الأجهزة العضوية الرئيسية والتي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تملك درجات مختلفة من الحساسية للاشعاع، وتختلف هذه الأعراض حسب معدل التعرض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للإشعاع، فعلى سبيل المثال تكون جرعة 100راد مصاحبة لبعض الاعراض إذا تم التعرض لها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لمدة دقيقة واحدة، لكن التعرض لجرعة 1راد لمدة 100يوم عادة لا تخلف أي اعراض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يحدث تثبيط لنخاع العظم بعد 30يوما تقريبا من التعرض للاشعاع يتلوه طور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الشفاء بعد ذلك في حال لم يكن القضاء على نخاع العظم كاملا، يماثل تأثير الأشعة هنا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لما يحدث عند تسليط الاشعاع على كامل الجسم لعلاج بعض الأورام بإعطاء 1200راد على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جرعتين لتدمير نخاع العظم عند الأطفال المصابين بسرطان الدم قبل زرع نخاع العظم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الجديد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4191000" cy="2571750"/>
            <wp:effectExtent l="19050" t="0" r="0" b="0"/>
            <wp:docPr id="4" name="Picture 4" descr="http://www.alriyadh.com/2008/05/16/img/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riyadh.com/2008/05/16/img/155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E63A76">
        <w:rPr>
          <w:rFonts w:ascii="Tahoma" w:eastAsia="Times New Roman" w:hAnsi="Tahoma" w:cs="Tahoma"/>
          <w:b/>
          <w:bCs/>
          <w:color w:val="FF0000"/>
          <w:sz w:val="48"/>
          <w:szCs w:val="48"/>
          <w:rtl/>
        </w:rPr>
        <w:t>الاشعاع</w:t>
      </w:r>
      <w:r w:rsidRPr="00E63A76">
        <w:rPr>
          <w:rFonts w:ascii="Tahoma" w:eastAsia="Times New Roman" w:hAnsi="Tahoma" w:cs="Tahoma"/>
          <w:b/>
          <w:bCs/>
          <w:color w:val="FF0000"/>
          <w:sz w:val="48"/>
          <w:szCs w:val="48"/>
        </w:rPr>
        <w:t xml:space="preserve"> </w:t>
      </w:r>
      <w:r w:rsidRPr="00E63A76">
        <w:rPr>
          <w:rFonts w:ascii="Tahoma" w:eastAsia="Times New Roman" w:hAnsi="Tahoma" w:cs="Tahoma"/>
          <w:b/>
          <w:bCs/>
          <w:color w:val="FF0000"/>
          <w:sz w:val="48"/>
          <w:szCs w:val="48"/>
          <w:rtl/>
        </w:rPr>
        <w:t>الموضعي</w:t>
      </w:r>
      <w:r w:rsidRPr="00E63A76">
        <w:rPr>
          <w:rFonts w:ascii="Tahoma" w:eastAsia="Times New Roman" w:hAnsi="Tahoma" w:cs="Tahoma"/>
          <w:b/>
          <w:bCs/>
          <w:color w:val="FF0000"/>
          <w:sz w:val="48"/>
          <w:szCs w:val="48"/>
        </w:rPr>
        <w:t>:</w:t>
      </w:r>
      <w:r w:rsidRPr="00E63A76">
        <w:rPr>
          <w:rFonts w:ascii="Tahoma" w:eastAsia="Times New Roman" w:hAnsi="Tahoma" w:cs="Tahoma"/>
          <w:b/>
          <w:bCs/>
          <w:color w:val="004787"/>
          <w:sz w:val="48"/>
          <w:szCs w:val="48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قد لايتاثر المرضى حتى وإن كانت جرعة الأشعة الموضعية الممتصة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عالية جدا وذلك لتعرض كميات صغيرة (محدودة) من النسيج للإشعاع. واليد هي الموقع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الأكثر مصادفة لمشاكل الاشعاع الموضعي ويحدث عادة كنتيجة التقاط أو العبث بالمصادر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الإشعاعية المهملة توجد العديد من الفروق الرئيسية بين الحروق الحرارية والإشعاعية،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حيث تكون تأثيرات الحروق الحرارية ظاهرة فورا بعد التعرض للمواد المشعة تشكل قدرة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الأشعة على الاختراق عاملا مهما في تحديد نتائج التعرض الاشعاعي الموضعي، ففي حالات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الاصابة بالأشعة بيتا منخفضة الطاقة يكون شفاء الجلد أمرا ممكنا، حتى بعد امتصاص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جرعات عالية عبر الجلد، بالمقابل تخترق الأشعة غاما والأشعة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X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الجلد بشكل كبير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وتسبب التهاب الشرايين ويحدث القليل من الأعراض المبدئية خلال ال 12ساعة الأولى ما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لم تكن الجرعة الاشعاعية عالية جدا، وفي هذه الظروف قد يشكو المرضى من زيادة حساسية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والشعور بوخز خفيف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قد تكون الأنسجة المتلقية للأشعة (بشكل موضعي) حساسة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نسبيا للأشعة، وتتضمن هذه الأنسجة عدسات العينين والخصيتين والمبيضين عند الانثى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وهنا قد تحدث قلة في عدد النطف خلال مدة قد تصل حتى شهرين، وقد ينجم العقم المؤقت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عن جرعات قد تكون متدنية حتى 15راد ، وقد يحدث العقم الدائم عند الذكور بجرعة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تتراوح بين 300و 600راد ويعتبرالعقم احد المضاعفات عند تسليط الاشعة على كامل الجسم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في حالة معالجة بعض الأورام الخبيثة عند الاطفال. ومن الأمثلة الأخرى على التلوث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الإشعاعي: الأطفال الذين يرضعون من أمهات أجري لهن تصوير او اشعة نووية لغرض تشخيص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بعض الامراض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</w:p>
    <w:p w:rsidR="00E63A76" w:rsidRDefault="005A6215" w:rsidP="00E63A76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lastRenderedPageBreak/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4191000" cy="2571750"/>
            <wp:effectExtent l="19050" t="0" r="0" b="0"/>
            <wp:docPr id="5" name="Picture 5" descr="http://www.alriyadh.com/2008/05/16/img/15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riyadh.com/2008/05/16/img/155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يفضل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عزل المرضى الذين تلقوا جرعات أكبر من 30من اليود المشع . عندما يسمح لهؤلاء المرضى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بالعودة إلى منازلهم قد يستمرون بطرح كميات معتدلة من الاشعاع عن طريق البول وبدرجة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أقل عن طريق اللعاب والعرق لمدة 1- 2أسبوع ولا يعتبر تعرض الأطفال الخارجي للأشعة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المنبعثة مباشرة من أولئك المرضى مشكلة طبية . تستخدم المعالجة بالاشعة جرعات عالية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لقتل الخلايا الخبيثة، ولسوء الحظ فإن حساسية الخلايا السليمة للأشعة مقاربة جداً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لحساسية الخلايا الخبيثة، ولتحقيق نسب شفاء ملحوظة لا بد أن نقبل بنسبة من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المضاعفات الناتجة من الاشعة تقدر ب 5- 10% وهذا يترك هامشا ضيقا للأخطاء التي قد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تنجم عن حساب الجرعة أو الخلل الوظيفي الآلي للجهاز. تعتمد المضاعفات على مكان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المعالجة بالاشعة، فعند الأطفال وبسبب بعض الأورام في المخ فقد يحدث ضمور في اكثر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من نصف المرضى الذين تلقوا 2000- 6000راد وكلما كان العمر أصغر عند تلقي الاشعة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كلما كان الضمور أسوأ، تسبب المعالجة بالاشعة أثارا جانبية أخرى نوعية عند الأطفال،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ويعتبر التأثير على النمو واضحاً عند الأطفال تحت 6سنوات أو خلال فترة المراهقة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يسبب تعرض الصدر عند الإناث ب 1500- 2000راد خلال أسبوع حدوث اضطراب في تطور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الثديين، كما تسبب الجرعات المتفرقة بحدود 3000- 4000راد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.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</w:p>
    <w:p w:rsidR="00E63A76" w:rsidRDefault="00E63A76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004787"/>
          <w:sz w:val="20"/>
          <w:szCs w:val="20"/>
          <w:rtl/>
        </w:rPr>
      </w:pPr>
    </w:p>
    <w:p w:rsidR="005A6215" w:rsidRDefault="005A6215" w:rsidP="00E63A7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</w:rPr>
      </w:pPr>
      <w:r w:rsidRPr="00E63A76">
        <w:rPr>
          <w:rFonts w:ascii="Tahoma" w:eastAsia="Times New Roman" w:hAnsi="Tahoma" w:cs="Tahoma"/>
          <w:b/>
          <w:bCs/>
          <w:color w:val="FF0000"/>
          <w:sz w:val="40"/>
          <w:szCs w:val="40"/>
          <w:rtl/>
        </w:rPr>
        <w:t>تليف وضمور</w:t>
      </w:r>
      <w:r w:rsidRPr="00E63A76">
        <w:rPr>
          <w:rFonts w:ascii="Tahoma" w:eastAsia="Times New Roman" w:hAnsi="Tahoma" w:cs="Tahoma"/>
          <w:b/>
          <w:bCs/>
          <w:color w:val="FF0000"/>
          <w:sz w:val="40"/>
          <w:szCs w:val="40"/>
        </w:rPr>
        <w:t xml:space="preserve"> </w:t>
      </w:r>
      <w:r w:rsidRPr="00E63A76">
        <w:rPr>
          <w:rFonts w:ascii="Tahoma" w:eastAsia="Times New Roman" w:hAnsi="Tahoma" w:cs="Tahoma"/>
          <w:b/>
          <w:bCs/>
          <w:color w:val="FF0000"/>
          <w:sz w:val="40"/>
          <w:szCs w:val="40"/>
          <w:rtl/>
        </w:rPr>
        <w:t>في الثديين</w:t>
      </w:r>
      <w:r w:rsidRPr="00E63A76">
        <w:rPr>
          <w:rFonts w:ascii="Tahoma" w:eastAsia="Times New Roman" w:hAnsi="Tahoma" w:cs="Tahoma"/>
          <w:b/>
          <w:bCs/>
          <w:color w:val="FF0000"/>
          <w:sz w:val="40"/>
          <w:szCs w:val="40"/>
        </w:rPr>
        <w:t>.</w:t>
      </w:r>
      <w:r w:rsidRPr="00E63A76">
        <w:rPr>
          <w:rFonts w:ascii="Tahoma" w:eastAsia="Times New Roman" w:hAnsi="Tahoma" w:cs="Tahoma"/>
          <w:b/>
          <w:bCs/>
          <w:color w:val="004787"/>
          <w:sz w:val="40"/>
          <w:szCs w:val="4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ما يزيد على 400حالة من سرطان الغدة الدرقية ظهرت عند الأطفال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القاطنين حول مفاعل تشيرنوبل، وقد حدث ذلك بشكل خاص عند الأطفال حديثي الولادة الى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عمر عامين وقت حدوث تلك الكارثة، لكن لم تحدث لديهم أية زيادة في حدوث سرطان الدم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أو التشوهات الخلقية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t>.</w:t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5A6215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المصدر جريدة الرياض ليوم الجمعه 16-5-2008 م</w:t>
      </w:r>
    </w:p>
    <w:p w:rsidR="007618A4" w:rsidRDefault="007618A4" w:rsidP="007618A4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</w:rPr>
      </w:pPr>
    </w:p>
    <w:p w:rsidR="007618A4" w:rsidRDefault="007618A4" w:rsidP="007618A4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</w:rPr>
      </w:pPr>
    </w:p>
    <w:p w:rsidR="00BD34D0" w:rsidRDefault="00BD34D0">
      <w:pPr>
        <w:rPr>
          <w:b/>
          <w:bCs/>
          <w:color w:val="004787"/>
        </w:rPr>
      </w:pPr>
    </w:p>
    <w:p w:rsidR="00BD34D0" w:rsidRPr="00E63A76" w:rsidRDefault="00BD34D0">
      <w:pPr>
        <w:rPr>
          <w:b/>
          <w:bCs/>
          <w:color w:val="FF0000"/>
          <w:sz w:val="40"/>
          <w:szCs w:val="40"/>
        </w:rPr>
      </w:pPr>
    </w:p>
    <w:p w:rsidR="00BD34D0" w:rsidRPr="00E63A76" w:rsidRDefault="00BD34D0" w:rsidP="00BD34D0">
      <w:pPr>
        <w:bidi/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E63A76">
        <w:rPr>
          <w:rFonts w:ascii="Tahoma" w:eastAsia="Times New Roman" w:hAnsi="Tahoma" w:cs="Tahoma"/>
          <w:b/>
          <w:bCs/>
          <w:color w:val="FF0000"/>
          <w:sz w:val="28"/>
          <w:szCs w:val="40"/>
          <w:rtl/>
        </w:rPr>
        <w:t>حروق بسبب الفلوروسكبي</w:t>
      </w:r>
      <w:r w:rsidRPr="00E63A76">
        <w:rPr>
          <w:rFonts w:ascii="Tahoma" w:eastAsia="Times New Roman" w:hAnsi="Tahoma" w:cs="Tahoma"/>
          <w:b/>
          <w:bCs/>
          <w:color w:val="FF0000"/>
          <w:sz w:val="28"/>
          <w:szCs w:val="28"/>
        </w:rPr>
        <w:t xml:space="preserve"> </w:t>
      </w:r>
    </w:p>
    <w:p w:rsidR="00BD34D0" w:rsidRPr="00BD34D0" w:rsidRDefault="00BD34D0" w:rsidP="00BD34D0">
      <w:pPr>
        <w:bidi/>
        <w:spacing w:after="0" w:line="240" w:lineRule="auto"/>
        <w:rPr>
          <w:rFonts w:ascii="Tahoma" w:eastAsia="Times New Roman" w:hAnsi="Tahoma" w:cs="Tahoma" w:hint="cs"/>
          <w:b/>
          <w:bCs/>
          <w:color w:val="004787"/>
          <w:sz w:val="21"/>
          <w:szCs w:val="21"/>
          <w:rtl/>
          <w:lang w:bidi="ar-OM"/>
        </w:rPr>
      </w:pPr>
    </w:p>
    <w:p w:rsidR="00BD34D0" w:rsidRPr="00BD34D0" w:rsidRDefault="00BD34D0" w:rsidP="00BD34D0">
      <w:pPr>
        <w:bidi/>
        <w:spacing w:after="0" w:line="240" w:lineRule="auto"/>
        <w:rPr>
          <w:rFonts w:ascii="Tahoma" w:eastAsia="Times New Roman" w:hAnsi="Tahoma" w:cs="Tahoma"/>
          <w:b/>
          <w:bCs/>
          <w:color w:val="004787"/>
          <w:sz w:val="21"/>
          <w:szCs w:val="21"/>
        </w:rPr>
      </w:pPr>
      <w:r w:rsidRPr="00BD34D0">
        <w:rPr>
          <w:rFonts w:ascii="Tahoma" w:eastAsia="Times New Roman" w:hAnsi="Tahoma" w:cs="Tahoma"/>
          <w:b/>
          <w:bCs/>
          <w:color w:val="004787"/>
          <w:sz w:val="21"/>
          <w:szCs w:val="21"/>
        </w:rPr>
        <w:br/>
      </w:r>
    </w:p>
    <w:p w:rsidR="00BD34D0" w:rsidRDefault="00BD34D0" w:rsidP="00BD34D0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</w:pP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معلوم بأن التعرض لأشعة الفلوروسكوبي ( التنظير الاشعاعي) يتسبب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بجرعة اشعاعية اعلى من غيرها من الأجهزة بسبب طول مدة التعرض للأشعة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وهذه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امثلة للحروق التي يمكن التسبب بها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  <w:t>(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وعلى فكرة معظم هذه الحوادث يتسبب بها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اطباء وفنيين من خارج قسم الأشعة (مثل طبيب قلب أو طبيب عظام أو جراحة مناظير أو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فني عمليات أو ممرضات) لأنهم يحسبون الشغلة كبسة زر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!!!!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457200" cy="304800"/>
            <wp:effectExtent l="19050" t="0" r="0" b="0"/>
            <wp:docPr id="2" name="Picture 4" descr="http://radme.com/vb/images/smilies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me.com/vb/images/smilies/3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1866900" cy="2162175"/>
            <wp:effectExtent l="19050" t="0" r="0" b="0"/>
            <wp:docPr id="1" name="Picture 5" descr="http://www.rmpartnership.com/bur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mpartnership.com/bur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lastRenderedPageBreak/>
        <w:drawing>
          <wp:inline distT="0" distB="0" distL="0" distR="0">
            <wp:extent cx="1866900" cy="2400300"/>
            <wp:effectExtent l="19050" t="0" r="0" b="0"/>
            <wp:docPr id="6" name="Picture 6" descr="http://www.rmpartnership.com/bu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mpartnership.com/bur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1524000" cy="1143000"/>
            <wp:effectExtent l="19050" t="0" r="0" b="0"/>
            <wp:docPr id="7" name="Picture 7" descr="http://moblog.co.uk/blogs/7364/thumbs/moblog_35669ed04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blog.co.uk/blogs/7364/thumbs/moblog_35669ed04e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1524000" cy="1685925"/>
            <wp:effectExtent l="19050" t="0" r="0" b="0"/>
            <wp:docPr id="8" name="Picture 8" descr="http://www.ceessentials.net/images/rbpt4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essentials.net/images/rbpt4/image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وشوفة هالحالة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حرق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بواسطة جرعة اشعاعية عالية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جدا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lastRenderedPageBreak/>
        <w:drawing>
          <wp:inline distT="0" distB="0" distL="0" distR="0">
            <wp:extent cx="2914650" cy="1943100"/>
            <wp:effectExtent l="19050" t="0" r="0" b="0"/>
            <wp:docPr id="9" name="Picture 9" descr="http://web.princeton.edu/sites/ehs/radiation/Xraytraining/Radiation%20Burn%20-%20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.princeton.edu/sites/ehs/radiation/Xraytraining/Radiation%20Burn%20-%20H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ومن ثم نقص بالتروية وتعفن وغرغرينا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1924050" cy="1362075"/>
            <wp:effectExtent l="19050" t="0" r="0" b="0"/>
            <wp:docPr id="10" name="Picture 10" descr="http://web.princeton.edu/sites/ehs/radiation/Xraytraining/RigakuMiniflexPrism_clip_image0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princeton.edu/sites/ehs/radiation/Xraytraining/RigakuMiniflexPrism_clip_image002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  <w:t>وبالنهاية فقدان الاصابع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t xml:space="preserve"> </w:t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 w:rsidRPr="00BD34D0">
        <w:rPr>
          <w:rFonts w:ascii="Tahoma" w:eastAsia="Times New Roman" w:hAnsi="Tahoma" w:cs="Tahoma"/>
          <w:b/>
          <w:bCs/>
          <w:color w:val="004787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004787"/>
          <w:sz w:val="20"/>
          <w:szCs w:val="20"/>
        </w:rPr>
        <w:drawing>
          <wp:inline distT="0" distB="0" distL="0" distR="0">
            <wp:extent cx="1914525" cy="1362075"/>
            <wp:effectExtent l="19050" t="0" r="9525" b="0"/>
            <wp:docPr id="11" name="Picture 11" descr="http://web.princeton.edu/sites/ehs/radiation/Xraytraining/RigakuMiniflexPrism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princeton.edu/sites/ehs/radiation/Xraytraining/RigakuMiniflexPrism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</w:pP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4787"/>
          <w:sz w:val="20"/>
          <w:szCs w:val="20"/>
          <w:rtl/>
        </w:rPr>
      </w:pP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rtl/>
        </w:rPr>
      </w:pP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rtl/>
        </w:rPr>
      </w:pP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rtl/>
        </w:rPr>
      </w:pPr>
    </w:p>
    <w:p w:rsidR="00F619AC" w:rsidRDefault="00F619AC" w:rsidP="00F619AC">
      <w:pPr>
        <w:bidi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rtl/>
        </w:rPr>
      </w:pPr>
    </w:p>
    <w:p w:rsidR="00BD34D0" w:rsidRPr="00F619AC" w:rsidRDefault="00BD34D0" w:rsidP="00F619AC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BD34D0" w:rsidRPr="00F619AC" w:rsidSect="00344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808"/>
    <w:multiLevelType w:val="hybridMultilevel"/>
    <w:tmpl w:val="4DBCB270"/>
    <w:lvl w:ilvl="0" w:tplc="EAF4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7A2"/>
    <w:multiLevelType w:val="hybridMultilevel"/>
    <w:tmpl w:val="417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190"/>
    <w:multiLevelType w:val="hybridMultilevel"/>
    <w:tmpl w:val="F812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199C"/>
    <w:multiLevelType w:val="hybridMultilevel"/>
    <w:tmpl w:val="600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215"/>
    <w:rsid w:val="00344EB1"/>
    <w:rsid w:val="003F3060"/>
    <w:rsid w:val="005A6215"/>
    <w:rsid w:val="005A6AE0"/>
    <w:rsid w:val="00602F33"/>
    <w:rsid w:val="007618A4"/>
    <w:rsid w:val="00BD34D0"/>
    <w:rsid w:val="00DA5BE2"/>
    <w:rsid w:val="00E63A76"/>
    <w:rsid w:val="00F6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2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5A6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1160</Words>
  <Characters>6617</Characters>
  <Application>Microsoft Office Word</Application>
  <DocSecurity>0</DocSecurity>
  <Lines>55</Lines>
  <Paragraphs>15</Paragraphs>
  <ScaleCrop>false</ScaleCrop>
  <Company>TOSHIBA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xr43729</cp:lastModifiedBy>
  <cp:revision>6</cp:revision>
  <dcterms:created xsi:type="dcterms:W3CDTF">2008-06-21T10:13:00Z</dcterms:created>
  <dcterms:modified xsi:type="dcterms:W3CDTF">2009-10-25T21:56:00Z</dcterms:modified>
</cp:coreProperties>
</file>